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390" w:lineRule="exact" w:before="62"/>
        <w:ind w:left="2234" w:right="1491" w:firstLine="0"/>
        <w:jc w:val="center"/>
        <w:rPr>
          <w:b/>
          <w:sz w:val="36"/>
        </w:rPr>
      </w:pPr>
      <w:r>
        <w:rPr>
          <w:b/>
          <w:color w:val="5D17EB"/>
          <w:spacing w:val="2"/>
          <w:sz w:val="36"/>
        </w:rPr>
        <w:t>¡CONVOCATORIA</w:t>
      </w:r>
      <w:r>
        <w:rPr>
          <w:b/>
          <w:color w:val="5D17EB"/>
          <w:spacing w:val="37"/>
          <w:sz w:val="36"/>
        </w:rPr>
        <w:t> </w:t>
      </w:r>
      <w:r>
        <w:rPr>
          <w:b/>
          <w:color w:val="5D17EB"/>
          <w:spacing w:val="-2"/>
          <w:sz w:val="36"/>
        </w:rPr>
        <w:t>ABIERTA!</w:t>
      </w:r>
    </w:p>
    <w:p>
      <w:pPr>
        <w:spacing w:line="189" w:lineRule="auto" w:before="30"/>
        <w:ind w:left="2164" w:right="1491" w:firstLine="0"/>
        <w:jc w:val="center"/>
        <w:rPr>
          <w:b/>
          <w:sz w:val="36"/>
        </w:rPr>
      </w:pPr>
      <w:r>
        <w:rPr>
          <w:b/>
          <w:color w:val="5D17EB"/>
          <w:sz w:val="36"/>
        </w:rPr>
        <w:t>AÑO DE INTERNADO ROTATIVO </w:t>
      </w:r>
      <w:r>
        <w:rPr>
          <w:b/>
          <w:color w:val="5D17EB"/>
          <w:w w:val="105"/>
          <w:sz w:val="36"/>
        </w:rPr>
        <w:t>CARRERA DE ENFERMERÍA</w:t>
      </w:r>
    </w:p>
    <w:p>
      <w:pPr>
        <w:spacing w:line="189" w:lineRule="auto" w:before="4"/>
        <w:ind w:left="746" w:right="0" w:firstLine="0"/>
        <w:jc w:val="center"/>
        <w:rPr>
          <w:b/>
          <w:sz w:val="36"/>
        </w:rPr>
      </w:pPr>
      <w:r>
        <w:rPr>
          <w:b/>
          <w:color w:val="5D17EB"/>
          <w:sz w:val="36"/>
        </w:rPr>
        <w:t>UNIVERSIDAD ESTATAL DEL SUR DE MANABÍ (UNESUM) COHORTE</w:t>
      </w:r>
      <w:r>
        <w:rPr>
          <w:b/>
          <w:color w:val="5D17EB"/>
          <w:spacing w:val="24"/>
          <w:sz w:val="36"/>
        </w:rPr>
        <w:t> </w:t>
      </w:r>
      <w:r>
        <w:rPr>
          <w:b/>
          <w:color w:val="5D17EB"/>
          <w:sz w:val="36"/>
        </w:rPr>
        <w:t>MAYO</w:t>
      </w:r>
      <w:r>
        <w:rPr>
          <w:b/>
          <w:color w:val="5D17EB"/>
          <w:spacing w:val="24"/>
          <w:sz w:val="36"/>
        </w:rPr>
        <w:t> </w:t>
      </w:r>
      <w:r>
        <w:rPr>
          <w:b/>
          <w:color w:val="5D17EB"/>
          <w:sz w:val="36"/>
        </w:rPr>
        <w:t>2025-ABRIL</w:t>
      </w:r>
      <w:r>
        <w:rPr>
          <w:b/>
          <w:color w:val="5D17EB"/>
          <w:spacing w:val="24"/>
          <w:sz w:val="36"/>
        </w:rPr>
        <w:t> </w:t>
      </w:r>
      <w:r>
        <w:rPr>
          <w:b/>
          <w:color w:val="5D17EB"/>
          <w:sz w:val="36"/>
        </w:rPr>
        <w:t>2026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3"/>
      </w:pPr>
    </w:p>
    <w:p>
      <w:pPr>
        <w:pStyle w:val="BodyText"/>
        <w:spacing w:before="1"/>
        <w:ind w:left="772"/>
      </w:pPr>
      <w:r>
        <w:rPr>
          <w:spacing w:val="-2"/>
        </w:rPr>
        <w:t>¡Esta</w:t>
      </w:r>
      <w:r>
        <w:rPr>
          <w:spacing w:val="-18"/>
        </w:rPr>
        <w:t> </w:t>
      </w:r>
      <w:r>
        <w:rPr>
          <w:spacing w:val="-2"/>
        </w:rPr>
        <w:t>es</w:t>
      </w:r>
      <w:r>
        <w:rPr>
          <w:spacing w:val="-17"/>
        </w:rPr>
        <w:t> </w:t>
      </w:r>
      <w:r>
        <w:rPr>
          <w:spacing w:val="-2"/>
        </w:rPr>
        <w:t>tu</w:t>
      </w:r>
      <w:r>
        <w:rPr>
          <w:spacing w:val="-17"/>
        </w:rPr>
        <w:t> </w:t>
      </w:r>
      <w:r>
        <w:rPr>
          <w:spacing w:val="-2"/>
        </w:rPr>
        <w:t>oportunidad</w:t>
      </w:r>
      <w:r>
        <w:rPr>
          <w:spacing w:val="-17"/>
        </w:rPr>
        <w:t> </w:t>
      </w:r>
      <w:r>
        <w:rPr>
          <w:spacing w:val="-2"/>
        </w:rPr>
        <w:t>para</w:t>
      </w:r>
      <w:r>
        <w:rPr>
          <w:spacing w:val="-17"/>
        </w:rPr>
        <w:t> </w:t>
      </w:r>
      <w:r>
        <w:rPr>
          <w:spacing w:val="-2"/>
        </w:rPr>
        <w:t>aplicar</w:t>
      </w:r>
      <w:r>
        <w:rPr>
          <w:spacing w:val="-17"/>
        </w:rPr>
        <w:t> </w:t>
      </w:r>
      <w:r>
        <w:rPr>
          <w:spacing w:val="-2"/>
        </w:rPr>
        <w:t>tus</w:t>
      </w:r>
      <w:r>
        <w:rPr>
          <w:spacing w:val="-17"/>
        </w:rPr>
        <w:t> </w:t>
      </w:r>
      <w:r>
        <w:rPr>
          <w:spacing w:val="-2"/>
        </w:rPr>
        <w:t>conocimientos</w:t>
      </w:r>
      <w:r>
        <w:rPr>
          <w:spacing w:val="-18"/>
        </w:rPr>
        <w:t> </w:t>
      </w:r>
      <w:r>
        <w:rPr>
          <w:spacing w:val="-2"/>
        </w:rPr>
        <w:t>y</w:t>
      </w:r>
      <w:r>
        <w:rPr>
          <w:spacing w:val="-17"/>
        </w:rPr>
        <w:t> </w:t>
      </w:r>
      <w:r>
        <w:rPr>
          <w:spacing w:val="-2"/>
        </w:rPr>
        <w:t>habilidades</w:t>
      </w:r>
      <w:r>
        <w:rPr>
          <w:spacing w:val="-17"/>
        </w:rPr>
        <w:t> </w:t>
      </w:r>
      <w:r>
        <w:rPr>
          <w:spacing w:val="-2"/>
        </w:rPr>
        <w:t>en</w:t>
      </w:r>
      <w:r>
        <w:rPr>
          <w:spacing w:val="-17"/>
        </w:rPr>
        <w:t> </w:t>
      </w:r>
      <w:r>
        <w:rPr>
          <w:spacing w:val="-2"/>
        </w:rPr>
        <w:t>un</w:t>
      </w:r>
      <w:r>
        <w:rPr>
          <w:spacing w:val="-17"/>
        </w:rPr>
        <w:t> </w:t>
      </w:r>
      <w:r>
        <w:rPr>
          <w:spacing w:val="-2"/>
        </w:rPr>
        <w:t>entorno</w:t>
      </w:r>
      <w:r>
        <w:rPr>
          <w:spacing w:val="-17"/>
        </w:rPr>
        <w:t> </w:t>
      </w:r>
      <w:r>
        <w:rPr>
          <w:spacing w:val="-2"/>
        </w:rPr>
        <w:t>clínico</w:t>
      </w:r>
      <w:r>
        <w:rPr>
          <w:spacing w:val="-17"/>
        </w:rPr>
        <w:t> </w:t>
      </w:r>
      <w:r>
        <w:rPr>
          <w:spacing w:val="-2"/>
        </w:rPr>
        <w:t>real!</w:t>
      </w:r>
    </w:p>
    <w:p>
      <w:pPr>
        <w:pStyle w:val="BodyText"/>
        <w:spacing w:before="115"/>
      </w:pPr>
    </w:p>
    <w:p>
      <w:pPr>
        <w:pStyle w:val="BodyText"/>
        <w:ind w:left="5122"/>
      </w:pPr>
      <w:r>
        <w:rPr>
          <w:spacing w:val="-4"/>
        </w:rPr>
        <w:t>¿Qué</w:t>
      </w:r>
      <w:r>
        <w:rPr>
          <w:spacing w:val="-15"/>
        </w:rPr>
        <w:t> </w:t>
      </w:r>
      <w:r>
        <w:rPr>
          <w:spacing w:val="-2"/>
        </w:rPr>
        <w:t>ofrecemos?</w:t>
      </w:r>
    </w:p>
    <w:p>
      <w:pPr>
        <w:pStyle w:val="BodyText"/>
        <w:spacing w:line="199" w:lineRule="auto" w:before="202"/>
        <w:ind w:left="2351" w:right="1491"/>
        <w:jc w:val="center"/>
      </w:pPr>
      <w:r>
        <w:rPr/>
        <w:t>-Rotaciones</w:t>
      </w:r>
      <w:r>
        <w:rPr>
          <w:spacing w:val="-18"/>
        </w:rPr>
        <w:t> </w:t>
      </w:r>
      <w:r>
        <w:rPr/>
        <w:t>en</w:t>
      </w:r>
      <w:r>
        <w:rPr>
          <w:spacing w:val="-18"/>
        </w:rPr>
        <w:t> </w:t>
      </w:r>
      <w:r>
        <w:rPr/>
        <w:t>hospitales</w:t>
      </w:r>
      <w:r>
        <w:rPr>
          <w:spacing w:val="-18"/>
        </w:rPr>
        <w:t> </w:t>
      </w:r>
      <w:r>
        <w:rPr/>
        <w:t>y</w:t>
      </w:r>
      <w:r>
        <w:rPr>
          <w:spacing w:val="-18"/>
        </w:rPr>
        <w:t> </w:t>
      </w:r>
      <w:r>
        <w:rPr/>
        <w:t>centros</w:t>
      </w:r>
      <w:r>
        <w:rPr>
          <w:spacing w:val="-18"/>
        </w:rPr>
        <w:t> </w:t>
      </w:r>
      <w:r>
        <w:rPr/>
        <w:t>de</w:t>
      </w:r>
      <w:r>
        <w:rPr>
          <w:spacing w:val="-18"/>
        </w:rPr>
        <w:t> </w:t>
      </w:r>
      <w:r>
        <w:rPr/>
        <w:t>salud</w:t>
      </w:r>
      <w:r>
        <w:rPr>
          <w:spacing w:val="-18"/>
        </w:rPr>
        <w:t> </w:t>
      </w:r>
      <w:r>
        <w:rPr/>
        <w:t>del</w:t>
      </w:r>
      <w:r>
        <w:rPr>
          <w:spacing w:val="-18"/>
        </w:rPr>
        <w:t> </w:t>
      </w:r>
      <w:r>
        <w:rPr/>
        <w:t>Ministerio</w:t>
      </w:r>
      <w:r>
        <w:rPr>
          <w:spacing w:val="-18"/>
        </w:rPr>
        <w:t> </w:t>
      </w:r>
      <w:r>
        <w:rPr/>
        <w:t>de</w:t>
      </w:r>
      <w:r>
        <w:rPr>
          <w:spacing w:val="-18"/>
        </w:rPr>
        <w:t> </w:t>
      </w:r>
      <w:r>
        <w:rPr/>
        <w:t>Salud </w:t>
      </w:r>
      <w:r>
        <w:rPr>
          <w:spacing w:val="-2"/>
        </w:rPr>
        <w:t>Pública.</w:t>
      </w:r>
    </w:p>
    <w:p>
      <w:pPr>
        <w:pStyle w:val="BodyText"/>
        <w:spacing w:line="195" w:lineRule="exact"/>
        <w:ind w:left="2349" w:right="1491"/>
        <w:jc w:val="center"/>
      </w:pPr>
      <w:r>
        <w:rPr>
          <w:spacing w:val="-2"/>
        </w:rPr>
        <w:t>-Supervisión</w:t>
      </w:r>
      <w:r>
        <w:rPr>
          <w:spacing w:val="-13"/>
        </w:rPr>
        <w:t> </w:t>
      </w: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mentoría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profesionales</w:t>
      </w:r>
      <w:r>
        <w:rPr>
          <w:spacing w:val="-13"/>
        </w:rPr>
        <w:t> </w:t>
      </w:r>
      <w:r>
        <w:rPr>
          <w:spacing w:val="-2"/>
        </w:rPr>
        <w:t>experimentados</w:t>
      </w:r>
    </w:p>
    <w:p>
      <w:pPr>
        <w:pStyle w:val="BodyText"/>
        <w:spacing w:line="210" w:lineRule="exact"/>
        <w:ind w:left="2349" w:right="1491"/>
        <w:jc w:val="center"/>
      </w:pPr>
      <w:r>
        <w:rPr>
          <w:spacing w:val="-2"/>
        </w:rPr>
        <w:t>-Desarrollo</w:t>
      </w:r>
      <w:r>
        <w:rPr>
          <w:spacing w:val="-19"/>
        </w:rPr>
        <w:t> </w:t>
      </w:r>
      <w:r>
        <w:rPr>
          <w:spacing w:val="-2"/>
        </w:rPr>
        <w:t>de</w:t>
      </w:r>
      <w:r>
        <w:rPr>
          <w:spacing w:val="-19"/>
        </w:rPr>
        <w:t> </w:t>
      </w:r>
      <w:r>
        <w:rPr>
          <w:spacing w:val="-2"/>
        </w:rPr>
        <w:t>habilidades</w:t>
      </w:r>
      <w:r>
        <w:rPr>
          <w:spacing w:val="-18"/>
        </w:rPr>
        <w:t> </w:t>
      </w:r>
      <w:r>
        <w:rPr>
          <w:spacing w:val="-2"/>
        </w:rPr>
        <w:t>clínicas</w:t>
      </w:r>
      <w:r>
        <w:rPr>
          <w:spacing w:val="-19"/>
        </w:rPr>
        <w:t> </w:t>
      </w:r>
      <w:r>
        <w:rPr>
          <w:spacing w:val="-2"/>
        </w:rPr>
        <w:t>y</w:t>
      </w:r>
      <w:r>
        <w:rPr>
          <w:spacing w:val="-18"/>
        </w:rPr>
        <w:t> </w:t>
      </w:r>
      <w:r>
        <w:rPr>
          <w:spacing w:val="-2"/>
        </w:rPr>
        <w:t>de</w:t>
      </w:r>
      <w:r>
        <w:rPr>
          <w:spacing w:val="-19"/>
        </w:rPr>
        <w:t> </w:t>
      </w:r>
      <w:r>
        <w:rPr>
          <w:spacing w:val="-2"/>
        </w:rPr>
        <w:t>comunicación</w:t>
      </w:r>
    </w:p>
    <w:p>
      <w:pPr>
        <w:pStyle w:val="BodyText"/>
        <w:spacing w:line="210" w:lineRule="exact"/>
        <w:ind w:left="2349" w:right="1491"/>
        <w:jc w:val="center"/>
      </w:pPr>
      <w:r>
        <w:rPr>
          <w:spacing w:val="-2"/>
        </w:rPr>
        <w:t>-Experiencia</w:t>
      </w:r>
      <w:r>
        <w:rPr>
          <w:spacing w:val="-12"/>
        </w:rPr>
        <w:t> </w:t>
      </w:r>
      <w:r>
        <w:rPr>
          <w:spacing w:val="-2"/>
        </w:rPr>
        <w:t>práctica</w:t>
      </w:r>
      <w:r>
        <w:rPr>
          <w:spacing w:val="-12"/>
        </w:rPr>
        <w:t> </w:t>
      </w:r>
      <w:r>
        <w:rPr>
          <w:spacing w:val="-2"/>
        </w:rPr>
        <w:t>en</w:t>
      </w:r>
      <w:r>
        <w:rPr>
          <w:spacing w:val="-12"/>
        </w:rPr>
        <w:t> </w:t>
      </w:r>
      <w:r>
        <w:rPr>
          <w:spacing w:val="-2"/>
        </w:rPr>
        <w:t>diversas</w:t>
      </w:r>
      <w:r>
        <w:rPr>
          <w:spacing w:val="-12"/>
        </w:rPr>
        <w:t> </w:t>
      </w:r>
      <w:r>
        <w:rPr>
          <w:spacing w:val="-2"/>
        </w:rPr>
        <w:t>áreas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4"/>
        </w:rPr>
        <w:t>salud</w:t>
      </w:r>
    </w:p>
    <w:p>
      <w:pPr>
        <w:pStyle w:val="BodyText"/>
        <w:spacing w:line="210" w:lineRule="exact"/>
        <w:ind w:left="2349" w:right="1491"/>
        <w:jc w:val="center"/>
      </w:pPr>
      <w:r>
        <w:rPr>
          <w:spacing w:val="-2"/>
        </w:rPr>
        <w:t>-Oportunidades</w:t>
      </w:r>
      <w:r>
        <w:rPr>
          <w:spacing w:val="-15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networking</w:t>
      </w:r>
      <w:r>
        <w:rPr>
          <w:spacing w:val="-14"/>
        </w:rPr>
        <w:t> </w:t>
      </w: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desarrollo</w:t>
      </w:r>
      <w:r>
        <w:rPr>
          <w:spacing w:val="-14"/>
        </w:rPr>
        <w:t> </w:t>
      </w:r>
      <w:r>
        <w:rPr>
          <w:spacing w:val="-2"/>
        </w:rPr>
        <w:t>profesional</w:t>
      </w:r>
    </w:p>
    <w:p>
      <w:pPr>
        <w:pStyle w:val="BodyText"/>
        <w:spacing w:line="232" w:lineRule="exact"/>
        <w:ind w:left="2349" w:right="1491"/>
        <w:jc w:val="center"/>
      </w:pPr>
      <w:r>
        <w:rPr>
          <w:spacing w:val="-2"/>
        </w:rPr>
        <w:t>-Estupendio</w:t>
      </w:r>
      <w:r>
        <w:rPr>
          <w:spacing w:val="-18"/>
        </w:rPr>
        <w:t> </w:t>
      </w:r>
      <w:r>
        <w:rPr>
          <w:spacing w:val="-2"/>
        </w:rPr>
        <w:t>durante</w:t>
      </w:r>
      <w:r>
        <w:rPr>
          <w:spacing w:val="-18"/>
        </w:rPr>
        <w:t> </w:t>
      </w:r>
      <w:r>
        <w:rPr>
          <w:spacing w:val="-2"/>
        </w:rPr>
        <w:t>el</w:t>
      </w:r>
      <w:r>
        <w:rPr>
          <w:spacing w:val="-18"/>
        </w:rPr>
        <w:t> </w:t>
      </w:r>
      <w:r>
        <w:rPr>
          <w:spacing w:val="-2"/>
        </w:rPr>
        <w:t>Programa</w:t>
      </w:r>
      <w:r>
        <w:rPr>
          <w:spacing w:val="-17"/>
        </w:rPr>
        <w:t> </w:t>
      </w:r>
      <w:r>
        <w:rPr>
          <w:spacing w:val="-2"/>
        </w:rPr>
        <w:t>de</w:t>
      </w:r>
      <w:r>
        <w:rPr>
          <w:spacing w:val="-18"/>
        </w:rPr>
        <w:t> </w:t>
      </w:r>
      <w:r>
        <w:rPr>
          <w:spacing w:val="-2"/>
        </w:rPr>
        <w:t>Internado</w:t>
      </w:r>
      <w:r>
        <w:rPr>
          <w:spacing w:val="-18"/>
        </w:rPr>
        <w:t> </w:t>
      </w:r>
      <w:r>
        <w:rPr>
          <w:spacing w:val="-2"/>
        </w:rPr>
        <w:t>rotativo</w:t>
      </w:r>
    </w:p>
    <w:p>
      <w:pPr>
        <w:pStyle w:val="BodyText"/>
        <w:spacing w:before="216"/>
      </w:pPr>
    </w:p>
    <w:p>
      <w:pPr>
        <w:pStyle w:val="BodyText"/>
        <w:ind w:left="5072"/>
      </w:pPr>
      <w:r>
        <w:rPr/>
        <w:t>Fechas</w:t>
      </w:r>
      <w:r>
        <w:rPr>
          <w:spacing w:val="-8"/>
        </w:rPr>
        <w:t> </w:t>
      </w:r>
      <w:r>
        <w:rPr>
          <w:spacing w:val="-2"/>
        </w:rPr>
        <w:t>Importantes:</w:t>
      </w:r>
    </w:p>
    <w:p>
      <w:pPr>
        <w:pStyle w:val="BodyText"/>
        <w:spacing w:line="199" w:lineRule="auto" w:before="202"/>
        <w:ind w:left="3366" w:right="2261"/>
        <w:jc w:val="center"/>
      </w:pPr>
      <w:r>
        <w:rPr/>
        <w:t>Apertura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16"/>
        </w:rPr>
        <w:t> </w:t>
      </w:r>
      <w:r>
        <w:rPr/>
        <w:t>Convocatoria:</w:t>
      </w:r>
      <w:r>
        <w:rPr>
          <w:spacing w:val="-16"/>
        </w:rPr>
        <w:t> </w:t>
      </w:r>
      <w:r>
        <w:rPr/>
        <w:t>17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marzo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2025 Cierre de la Convocatoria: 21 de marzo de 2025 Inicio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Internado:</w:t>
      </w:r>
      <w:r>
        <w:rPr>
          <w:spacing w:val="-10"/>
        </w:rPr>
        <w:t> </w:t>
      </w:r>
      <w:r>
        <w:rPr/>
        <w:t>1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mayo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2025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9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50"/>
          <w:pgMar w:top="1340" w:bottom="280" w:left="283" w:right="425"/>
        </w:sectPr>
      </w:pPr>
    </w:p>
    <w:p>
      <w:pPr>
        <w:spacing w:before="87"/>
        <w:ind w:left="468" w:right="0" w:firstLine="0"/>
        <w:jc w:val="left"/>
        <w:rPr>
          <w:b/>
          <w:sz w:val="36"/>
        </w:rPr>
      </w:pPr>
      <w:r>
        <w:rPr>
          <w:b/>
          <w:sz w:val="36"/>
        </w:rPr>
        <w:t>Link</w:t>
      </w:r>
      <w:r>
        <w:rPr>
          <w:b/>
          <w:spacing w:val="-33"/>
          <w:sz w:val="36"/>
        </w:rPr>
        <w:t> </w:t>
      </w:r>
      <w:r>
        <w:rPr>
          <w:b/>
          <w:sz w:val="36"/>
        </w:rPr>
        <w:t>de</w:t>
      </w:r>
      <w:r>
        <w:rPr>
          <w:b/>
          <w:spacing w:val="-32"/>
          <w:sz w:val="36"/>
        </w:rPr>
        <w:t> </w:t>
      </w:r>
      <w:r>
        <w:rPr>
          <w:b/>
          <w:spacing w:val="-2"/>
          <w:sz w:val="36"/>
        </w:rPr>
        <w:t>inscripción:</w:t>
      </w:r>
    </w:p>
    <w:p>
      <w:pPr>
        <w:spacing w:line="199" w:lineRule="auto" w:before="417"/>
        <w:ind w:left="54" w:right="0" w:firstLine="0"/>
        <w:jc w:val="left"/>
        <w:rPr>
          <w:b/>
          <w:sz w:val="24"/>
        </w:rPr>
      </w:pPr>
      <w:hyperlink r:id="rId5">
        <w:r>
          <w:rPr>
            <w:b/>
            <w:spacing w:val="-2"/>
            <w:w w:val="90"/>
            <w:sz w:val="24"/>
            <w:u w:val="single"/>
          </w:rPr>
          <w:t>https://forms.gle/uK</w:t>
        </w:r>
        <w:r>
          <w:rPr>
            <w:b/>
            <w:spacing w:val="-2"/>
            <w:w w:val="90"/>
            <w:sz w:val="24"/>
          </w:rPr>
          <w:t>j</w:t>
        </w:r>
        <w:r>
          <w:rPr>
            <w:b/>
            <w:spacing w:val="-2"/>
            <w:w w:val="90"/>
            <w:sz w:val="24"/>
            <w:u w:val="single"/>
          </w:rPr>
          <w:t>3https://docs.google.co</w:t>
        </w:r>
      </w:hyperlink>
      <w:r>
        <w:rPr>
          <w:b/>
          <w:spacing w:val="40"/>
          <w:sz w:val="24"/>
        </w:rPr>
        <w:t> </w:t>
      </w:r>
      <w:hyperlink r:id="rId5">
        <w:r>
          <w:rPr>
            <w:b/>
            <w:spacing w:val="-2"/>
            <w:sz w:val="24"/>
            <w:u w:val="single"/>
          </w:rPr>
          <w:t>m/forms/d/e/1FAIpQLSfRBP60uUQ7dW6-</w:t>
        </w:r>
      </w:hyperlink>
      <w:r>
        <w:rPr>
          <w:b/>
          <w:spacing w:val="-2"/>
          <w:sz w:val="24"/>
        </w:rPr>
        <w:t> </w:t>
      </w:r>
      <w:hyperlink r:id="rId5">
        <w:r>
          <w:rPr>
            <w:b/>
            <w:spacing w:val="-2"/>
            <w:sz w:val="24"/>
            <w:u w:val="single"/>
          </w:rPr>
          <w:t>cBH9eHIczVE_ziEfE_AXn8bq_rFDdFg7eA/vi</w:t>
        </w:r>
      </w:hyperlink>
      <w:r>
        <w:rPr>
          <w:b/>
          <w:spacing w:val="-2"/>
          <w:sz w:val="24"/>
        </w:rPr>
        <w:t> </w:t>
      </w:r>
      <w:hyperlink r:id="rId5">
        <w:r>
          <w:rPr>
            <w:b/>
            <w:spacing w:val="-2"/>
            <w:sz w:val="24"/>
            <w:u w:val="single"/>
          </w:rPr>
          <w:t>ewform?usp</w:t>
        </w:r>
        <w:r>
          <w:rPr>
            <w:b/>
            <w:spacing w:val="-2"/>
            <w:sz w:val="24"/>
          </w:rPr>
          <w:t>=headerM6VnxpPLKpJ8</w:t>
        </w:r>
      </w:hyperlink>
    </w:p>
    <w:p>
      <w:pPr>
        <w:spacing w:line="240" w:lineRule="auto" w:before="355"/>
        <w:rPr>
          <w:b/>
          <w:sz w:val="36"/>
        </w:rPr>
      </w:pPr>
      <w:r>
        <w:rPr/>
        <w:br w:type="column"/>
      </w:r>
      <w:r>
        <w:rPr>
          <w:b/>
          <w:sz w:val="36"/>
        </w:rPr>
      </w:r>
    </w:p>
    <w:p>
      <w:pPr>
        <w:spacing w:before="0"/>
        <w:ind w:left="54" w:right="0" w:firstLine="0"/>
        <w:jc w:val="left"/>
        <w:rPr>
          <w:b/>
          <w:sz w:val="36"/>
        </w:rPr>
      </w:pPr>
      <w:r>
        <w:rPr>
          <w:b/>
          <w:sz w:val="36"/>
        </w:rPr>
        <w:t>Código</w:t>
      </w:r>
      <w:r>
        <w:rPr>
          <w:b/>
          <w:spacing w:val="-31"/>
          <w:sz w:val="36"/>
        </w:rPr>
        <w:t> </w:t>
      </w:r>
      <w:r>
        <w:rPr>
          <w:b/>
          <w:spacing w:val="-5"/>
          <w:sz w:val="36"/>
        </w:rPr>
        <w:t>QR:</w:t>
      </w:r>
    </w:p>
    <w:p>
      <w:pPr>
        <w:spacing w:after="0"/>
        <w:jc w:val="left"/>
        <w:rPr>
          <w:b/>
          <w:sz w:val="36"/>
        </w:rPr>
        <w:sectPr>
          <w:type w:val="continuous"/>
          <w:pgSz w:w="11910" w:h="16850"/>
          <w:pgMar w:top="1340" w:bottom="280" w:left="283" w:right="425"/>
          <w:cols w:num="2" w:equalWidth="0">
            <w:col w:w="5287" w:space="736"/>
            <w:col w:w="517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3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50"/>
          <w:pgMar w:top="1340" w:bottom="280" w:left="283" w:right="425"/>
        </w:sectPr>
      </w:pPr>
    </w:p>
    <w:p>
      <w:pPr>
        <w:pStyle w:val="BodyText"/>
        <w:spacing w:line="232" w:lineRule="exact" w:before="95"/>
        <w:ind w:left="53" w:right="2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53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4755" cy="106965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4755" cy="10696575"/>
                          <a:chExt cx="7564755" cy="1069657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49" cy="106965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8" y="23074"/>
                            <a:ext cx="7562248" cy="102447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00004pt;width:595.65pt;height:842.25pt;mso-position-horizontal-relative:page;mso-position-vertical-relative:page;z-index:-15771136" id="docshapegroup1" coordorigin="0,0" coordsize="11913,16845">
                <v:shape style="position:absolute;left:0;top:0;width:11910;height:16845" type="#_x0000_t75" id="docshape2" stroked="false">
                  <v:imagedata r:id="rId6" o:title=""/>
                </v:shape>
                <v:shape style="position:absolute;left:3;top:36;width:11910;height:16134" type="#_x0000_t75" id="docshape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/>
        <w:t>Para</w:t>
      </w:r>
      <w:r>
        <w:rPr>
          <w:spacing w:val="-18"/>
        </w:rPr>
        <w:t> </w:t>
      </w:r>
      <w:r>
        <w:rPr/>
        <w:t>más</w:t>
      </w:r>
      <w:r>
        <w:rPr>
          <w:spacing w:val="-18"/>
        </w:rPr>
        <w:t> </w:t>
      </w:r>
      <w:r>
        <w:rPr>
          <w:spacing w:val="-2"/>
        </w:rPr>
        <w:t>información:</w:t>
      </w:r>
    </w:p>
    <w:p>
      <w:pPr>
        <w:pStyle w:val="BodyText"/>
        <w:spacing w:line="199" w:lineRule="auto" w:before="14"/>
        <w:ind w:left="225" w:right="172"/>
        <w:jc w:val="center"/>
      </w:pPr>
      <w:r>
        <w:rPr>
          <w:spacing w:val="-2"/>
        </w:rPr>
        <w:t>Escríbenos</w:t>
      </w:r>
      <w:r>
        <w:rPr>
          <w:spacing w:val="-20"/>
        </w:rPr>
        <w:t> </w:t>
      </w:r>
      <w:r>
        <w:rPr>
          <w:spacing w:val="-2"/>
        </w:rPr>
        <w:t>a:</w:t>
      </w:r>
      <w:r>
        <w:rPr>
          <w:spacing w:val="-20"/>
        </w:rPr>
        <w:t> </w:t>
      </w:r>
      <w:hyperlink r:id="rId8">
        <w:r>
          <w:rPr>
            <w:spacing w:val="-2"/>
          </w:rPr>
          <w:t>yomaira.pincay@unesum.edu.ec</w:t>
        </w:r>
      </w:hyperlink>
      <w:r>
        <w:rPr>
          <w:spacing w:val="-2"/>
        </w:rPr>
        <w:t> </w:t>
      </w:r>
      <w:r>
        <w:rPr/>
        <w:t>Mg. Yomaira Pincay Reyes</w:t>
      </w:r>
    </w:p>
    <w:p>
      <w:pPr>
        <w:pStyle w:val="BodyText"/>
        <w:spacing w:line="199" w:lineRule="auto"/>
        <w:ind w:left="53"/>
        <w:jc w:val="center"/>
      </w:pPr>
      <w:r>
        <w:rPr/>
        <w:t>Coordinadora</w:t>
      </w:r>
      <w:r>
        <w:rPr>
          <w:spacing w:val="-20"/>
        </w:rPr>
        <w:t> </w:t>
      </w:r>
      <w:r>
        <w:rPr/>
        <w:t>de</w:t>
      </w:r>
      <w:r>
        <w:rPr>
          <w:spacing w:val="-20"/>
        </w:rPr>
        <w:t> </w:t>
      </w:r>
      <w:r>
        <w:rPr/>
        <w:t>Internado</w:t>
      </w:r>
      <w:r>
        <w:rPr>
          <w:spacing w:val="-7"/>
        </w:rPr>
        <w:t> </w:t>
      </w:r>
      <w:r>
        <w:rPr/>
        <w:t>Rotativo</w:t>
      </w:r>
      <w:r>
        <w:rPr>
          <w:spacing w:val="-20"/>
        </w:rPr>
        <w:t> </w:t>
      </w:r>
      <w:r>
        <w:rPr/>
        <w:t>-Carrera</w:t>
      </w:r>
      <w:r>
        <w:rPr>
          <w:spacing w:val="-20"/>
        </w:rPr>
        <w:t> </w:t>
      </w:r>
      <w:r>
        <w:rPr/>
        <w:t>de </w:t>
      </w:r>
      <w:r>
        <w:rPr>
          <w:spacing w:val="-2"/>
        </w:rPr>
        <w:t>Enfermeria</w:t>
      </w:r>
    </w:p>
    <w:p>
      <w:pPr>
        <w:spacing w:line="240" w:lineRule="auto" w:before="87"/>
        <w:rPr>
          <w:b/>
          <w:sz w:val="21"/>
        </w:rPr>
      </w:pPr>
      <w:r>
        <w:rPr/>
        <w:br w:type="column"/>
      </w:r>
      <w:r>
        <w:rPr>
          <w:b/>
          <w:sz w:val="21"/>
        </w:rPr>
      </w:r>
    </w:p>
    <w:p>
      <w:pPr>
        <w:pStyle w:val="BodyText"/>
        <w:spacing w:line="199" w:lineRule="auto" w:before="1"/>
        <w:ind w:left="91" w:right="404"/>
        <w:jc w:val="center"/>
      </w:pPr>
      <w:r>
        <w:rPr>
          <w:w w:val="105"/>
        </w:rPr>
        <w:t>PhD.</w:t>
      </w:r>
      <w:r>
        <w:rPr>
          <w:spacing w:val="-3"/>
          <w:w w:val="105"/>
        </w:rPr>
        <w:t> </w:t>
      </w:r>
      <w:r>
        <w:rPr>
          <w:w w:val="105"/>
        </w:rPr>
        <w:t>Gina</w:t>
      </w:r>
      <w:r>
        <w:rPr>
          <w:spacing w:val="-3"/>
          <w:w w:val="105"/>
        </w:rPr>
        <w:t> </w:t>
      </w:r>
      <w:r>
        <w:rPr>
          <w:w w:val="105"/>
        </w:rPr>
        <w:t>Alonso</w:t>
      </w:r>
      <w:r>
        <w:rPr>
          <w:spacing w:val="-3"/>
          <w:w w:val="105"/>
        </w:rPr>
        <w:t> </w:t>
      </w:r>
      <w:r>
        <w:rPr>
          <w:w w:val="105"/>
        </w:rPr>
        <w:t>Muñiz COORDINADORA</w:t>
      </w:r>
      <w:r>
        <w:rPr>
          <w:spacing w:val="-17"/>
          <w:w w:val="105"/>
        </w:rPr>
        <w:t> </w:t>
      </w:r>
      <w:r>
        <w:rPr>
          <w:w w:val="105"/>
        </w:rPr>
        <w:t>DE</w:t>
      </w:r>
      <w:r>
        <w:rPr>
          <w:spacing w:val="-17"/>
          <w:w w:val="105"/>
        </w:rPr>
        <w:t> </w:t>
      </w:r>
      <w:r>
        <w:rPr>
          <w:w w:val="105"/>
        </w:rPr>
        <w:t>LA</w:t>
      </w:r>
      <w:r>
        <w:rPr>
          <w:spacing w:val="-17"/>
          <w:w w:val="105"/>
        </w:rPr>
        <w:t> </w:t>
      </w:r>
      <w:r>
        <w:rPr>
          <w:w w:val="105"/>
        </w:rPr>
        <w:t>CARRERA</w:t>
      </w:r>
      <w:r>
        <w:rPr>
          <w:spacing w:val="-17"/>
          <w:w w:val="105"/>
        </w:rPr>
        <w:t> </w:t>
      </w:r>
      <w:r>
        <w:rPr>
          <w:w w:val="105"/>
        </w:rPr>
        <w:t>DE </w:t>
      </w:r>
      <w:r>
        <w:rPr>
          <w:spacing w:val="-2"/>
          <w:w w:val="105"/>
        </w:rPr>
        <w:t>ENFERMERIA</w:t>
      </w:r>
    </w:p>
    <w:sectPr>
      <w:type w:val="continuous"/>
      <w:pgSz w:w="11910" w:h="16850"/>
      <w:pgMar w:top="1340" w:bottom="280" w:left="283" w:right="425"/>
      <w:cols w:num="2" w:equalWidth="0">
        <w:col w:w="5166" w:space="1470"/>
        <w:col w:w="456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docs.google.com/forms/d/e/1FAIpQLSeF4WVVcB5-teSOPvjvmtjHltialu56hsAy7OZWxBSIKjpJmA/viewform?usp=sf_link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yomaira.pincay@unesum.edu.ec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Yomaira Estefania Pincay Reyes</dc:creator>
  <cp:keywords>DAGAE3LwT1Y,BAF0wf4pgDw,0</cp:keywords>
  <dc:title>Documento A4 Portada Enfermería Expedientes Orgánico Morado</dc:title>
  <dcterms:created xsi:type="dcterms:W3CDTF">2025-02-05T20:40:58Z</dcterms:created>
  <dcterms:modified xsi:type="dcterms:W3CDTF">2025-02-05T20:40:58Z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Canva</vt:lpwstr>
  </property>
  <property fmtid="{D5CDD505-2E9C-101B-9397-08002B2CF9AE}" pid="4" name="LastSaved">
    <vt:filetime>2025-02-05T00:00:00Z</vt:filetime>
  </property>
  <property fmtid="{D5CDD505-2E9C-101B-9397-08002B2CF9AE}" pid="5" name="Producer">
    <vt:lpwstr>Canva</vt:lpwstr>
  </property>
</Properties>
</file>